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1AA22" w14:textId="77777777" w:rsidR="008C6556" w:rsidRPr="008C6556" w:rsidRDefault="008C6556" w:rsidP="008C6556">
      <w:r w:rsidRPr="008C6556">
        <w:rPr>
          <w:b/>
          <w:bCs/>
        </w:rPr>
        <w:t>Публічне акціонерне товариство «Кияни»,</w:t>
      </w:r>
    </w:p>
    <w:p w14:paraId="7478C7E5" w14:textId="77777777" w:rsidR="008C6556" w:rsidRPr="008C6556" w:rsidRDefault="008C6556" w:rsidP="008C6556"/>
    <w:p w14:paraId="58998B75" w14:textId="77777777" w:rsidR="008C6556" w:rsidRPr="008C6556" w:rsidRDefault="008C6556" w:rsidP="008C6556">
      <w:r w:rsidRPr="008C6556">
        <w:t>код за ЄДРПОУ 00308169, місцезнаходження: 04073, м. Київ, пр-т Московський, 9, тел./факс (044)5370205, електронна адреса: </w:t>
      </w:r>
      <w:hyperlink r:id="rId4" w:history="1">
        <w:r w:rsidRPr="008C6556">
          <w:rPr>
            <w:rStyle w:val="ae"/>
          </w:rPr>
          <w:t>marchenko@forumparkplaza.com.ua</w:t>
        </w:r>
      </w:hyperlink>
      <w:r w:rsidRPr="008C6556">
        <w:t>, сторінка в мережі Інтернет для додаткового розкриття інформації: kyjany.kiev.ua, повідомляє про виникнення особливої інформації емітента про зміну складу посадових осіб.  Рішенням загальних зборів акціонерів 14.04.2017 (протокол №1 від 14.04.2017) у зв'язку з перевиборами та збільшенням складу Наглядової ради з 3-х до 5-ти осіб діючих членів Наглядової ради без змін у персональному складі переобрано на повторний термін та обрано додатково ще 2-х членів. Відтак, обрано такий склад Наглядової ради строком на 1 рік</w:t>
      </w:r>
    </w:p>
    <w:p w14:paraId="1587FDAB" w14:textId="77777777" w:rsidR="008C6556" w:rsidRPr="008C6556" w:rsidRDefault="008C6556" w:rsidP="008C6556">
      <w:r w:rsidRPr="008C6556">
        <w:t>1.Голова Наглядової ради - Баленко Ігор Миколайович (обрано повторно, займає посаду з 2003, акціонер, частка в статутному капіталі емітента - 0,001% - 1 акція); 2.Член - Баленко Олександр Миколайович (обрано повторно, займає посаду з 2003, акціонер, частка в статутному капіталі емітента - 0,001% - 1 акція); 3.Член - Школьнік Володимир Якович (обрано повторно, займає посаду з 2002, акціонер, частка в статутному капіталі емітента - 41,5386% - 267633 акція); 4.Член - Старожукова Аліна Альбертівна   (обрана вперше, частки в статутному капіталі не має, є представником акціонера - фізичної особи, що має частку менше 10%, попередні посади: 01.03.2012 – 18.06.2012 – старший юрисконсульт ТОВ «Компанія з розвитку проектів «Сент Софія Хоумс», 19.06.2012 – 18.12.2012 – старший юрисконсульт ТОВ «Сент Софія Проперті Менеджмент», 19.12.2012 – 21.03.2016 – старший юрисконсульт ТОВ «Логолекс», 22.03.2016 – 31.12.2016 – юрисконсульт ТОВ «Аккорда», з 01.01.2017 до сьогодні – юрисконсульт ФОП Калініна В.С.); 5.Член - Нінько Ірина Олександрівна (обрана вперше, частки в статутному капіталі не має, є представником акціонера - фізичної особи, що має частку менше 10%, попередні посади: з 2011 р. до сьогодні - економіст ТОВ «Ріелті Класік» (код ЄДРПОУ 34538942, адреса: м. Київ, вул. Набережно-Хрещетицька, 25) – основне місце роботи). Усі перелічені посадові особи не мають непогашеної судимості за корисливі та посадові злочини, дозволу на розкриття паспортних даних не надали. Голова правління Марченко В.В. підтверджує достовірність інформації та визнає, що несе відповідальність згідно з законодавством.</w:t>
      </w:r>
    </w:p>
    <w:p w14:paraId="22621B5E" w14:textId="77777777" w:rsidR="000D36E6" w:rsidRDefault="000D36E6"/>
    <w:sectPr w:rsidR="000D36E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77"/>
    <w:rsid w:val="000D36E6"/>
    <w:rsid w:val="003B3182"/>
    <w:rsid w:val="008C6556"/>
    <w:rsid w:val="00C00477"/>
    <w:rsid w:val="00E437E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AE098E-47F9-4D5C-A040-BE8E5981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004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004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0047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0047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0047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0047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0047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0047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0047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047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0047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0047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0047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0047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0047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00477"/>
    <w:rPr>
      <w:rFonts w:eastAsiaTheme="majorEastAsia" w:cstheme="majorBidi"/>
      <w:color w:val="595959" w:themeColor="text1" w:themeTint="A6"/>
    </w:rPr>
  </w:style>
  <w:style w:type="character" w:customStyle="1" w:styleId="80">
    <w:name w:val="Заголовок 8 Знак"/>
    <w:basedOn w:val="a0"/>
    <w:link w:val="8"/>
    <w:uiPriority w:val="9"/>
    <w:semiHidden/>
    <w:rsid w:val="00C0047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00477"/>
    <w:rPr>
      <w:rFonts w:eastAsiaTheme="majorEastAsia" w:cstheme="majorBidi"/>
      <w:color w:val="272727" w:themeColor="text1" w:themeTint="D8"/>
    </w:rPr>
  </w:style>
  <w:style w:type="paragraph" w:styleId="a3">
    <w:name w:val="Title"/>
    <w:basedOn w:val="a"/>
    <w:next w:val="a"/>
    <w:link w:val="a4"/>
    <w:uiPriority w:val="10"/>
    <w:qFormat/>
    <w:rsid w:val="00C00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0047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0477"/>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C00477"/>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C00477"/>
    <w:pPr>
      <w:spacing w:before="160"/>
      <w:jc w:val="center"/>
    </w:pPr>
    <w:rPr>
      <w:i/>
      <w:iCs/>
      <w:color w:val="404040" w:themeColor="text1" w:themeTint="BF"/>
    </w:rPr>
  </w:style>
  <w:style w:type="character" w:customStyle="1" w:styleId="a8">
    <w:name w:val="Цитата Знак"/>
    <w:basedOn w:val="a0"/>
    <w:link w:val="a7"/>
    <w:uiPriority w:val="29"/>
    <w:rsid w:val="00C00477"/>
    <w:rPr>
      <w:i/>
      <w:iCs/>
      <w:color w:val="404040" w:themeColor="text1" w:themeTint="BF"/>
    </w:rPr>
  </w:style>
  <w:style w:type="paragraph" w:styleId="a9">
    <w:name w:val="List Paragraph"/>
    <w:basedOn w:val="a"/>
    <w:uiPriority w:val="34"/>
    <w:qFormat/>
    <w:rsid w:val="00C00477"/>
    <w:pPr>
      <w:ind w:left="720"/>
      <w:contextualSpacing/>
    </w:pPr>
  </w:style>
  <w:style w:type="character" w:styleId="aa">
    <w:name w:val="Intense Emphasis"/>
    <w:basedOn w:val="a0"/>
    <w:uiPriority w:val="21"/>
    <w:qFormat/>
    <w:rsid w:val="00C00477"/>
    <w:rPr>
      <w:i/>
      <w:iCs/>
      <w:color w:val="2F5496" w:themeColor="accent1" w:themeShade="BF"/>
    </w:rPr>
  </w:style>
  <w:style w:type="paragraph" w:styleId="ab">
    <w:name w:val="Intense Quote"/>
    <w:basedOn w:val="a"/>
    <w:next w:val="a"/>
    <w:link w:val="ac"/>
    <w:uiPriority w:val="30"/>
    <w:qFormat/>
    <w:rsid w:val="00C004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C00477"/>
    <w:rPr>
      <w:i/>
      <w:iCs/>
      <w:color w:val="2F5496" w:themeColor="accent1" w:themeShade="BF"/>
    </w:rPr>
  </w:style>
  <w:style w:type="character" w:styleId="ad">
    <w:name w:val="Intense Reference"/>
    <w:basedOn w:val="a0"/>
    <w:uiPriority w:val="32"/>
    <w:qFormat/>
    <w:rsid w:val="00C00477"/>
    <w:rPr>
      <w:b/>
      <w:bCs/>
      <w:smallCaps/>
      <w:color w:val="2F5496" w:themeColor="accent1" w:themeShade="BF"/>
      <w:spacing w:val="5"/>
    </w:rPr>
  </w:style>
  <w:style w:type="character" w:styleId="ae">
    <w:name w:val="Hyperlink"/>
    <w:basedOn w:val="a0"/>
    <w:uiPriority w:val="99"/>
    <w:unhideWhenUsed/>
    <w:rsid w:val="008C6556"/>
    <w:rPr>
      <w:color w:val="0563C1" w:themeColor="hyperlink"/>
      <w:u w:val="single"/>
    </w:rPr>
  </w:style>
  <w:style w:type="character" w:styleId="af">
    <w:name w:val="Unresolved Mention"/>
    <w:basedOn w:val="a0"/>
    <w:uiPriority w:val="99"/>
    <w:semiHidden/>
    <w:unhideWhenUsed/>
    <w:rsid w:val="008C6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rchenko@forumparkplaza.com.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1510</Words>
  <Characters>862</Characters>
  <Application>Microsoft Office Word</Application>
  <DocSecurity>0</DocSecurity>
  <Lines>7</Lines>
  <Paragraphs>4</Paragraphs>
  <ScaleCrop>false</ScaleCrop>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2026-02-25T13:57:00Z</dcterms:created>
  <dcterms:modified xsi:type="dcterms:W3CDTF">2026-02-25T13:57:00Z</dcterms:modified>
</cp:coreProperties>
</file>